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663"/>
        <w:gridCol w:w="1134"/>
        <w:gridCol w:w="1343"/>
        <w:gridCol w:w="1260"/>
        <w:gridCol w:w="1260"/>
      </w:tblGrid>
      <w:tr w:rsidR="00FD3D05" w:rsidRPr="004A2B45" w14:paraId="605F9DE7" w14:textId="77777777" w:rsidTr="00C652F8">
        <w:trPr>
          <w:trHeight w:val="567"/>
        </w:trPr>
        <w:tc>
          <w:tcPr>
            <w:tcW w:w="9195" w:type="dxa"/>
            <w:gridSpan w:val="7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AD87A" w14:textId="73FD634B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s-CZ"/>
              </w:rPr>
            </w:pPr>
            <w:bookmarkStart w:id="0" w:name="_Hlk156216811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s-CZ"/>
              </w:rPr>
              <w:t>F</w:t>
            </w:r>
            <w:r w:rsidRPr="00D453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s-CZ"/>
              </w:rPr>
              <w:t>inanční vypořádání dotace</w:t>
            </w:r>
          </w:p>
        </w:tc>
      </w:tr>
      <w:tr w:rsidR="00FD3D05" w:rsidRPr="00D453AE" w14:paraId="4271B9C5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A21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PŘÍJEMCE</w:t>
            </w:r>
          </w:p>
          <w:p w14:paraId="710C8A9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Cs/>
                <w:sz w:val="20"/>
                <w:szCs w:val="20"/>
                <w:lang w:val="cs-CZ"/>
              </w:rPr>
              <w:t>(jméno a příjmení/název/obchodní firma)</w:t>
            </w:r>
          </w:p>
        </w:tc>
        <w:tc>
          <w:tcPr>
            <w:tcW w:w="4997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DF08B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12E4E0D8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09A07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Adresa</w:t>
            </w:r>
          </w:p>
          <w:p w14:paraId="6C51C1C0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Cs/>
                <w:sz w:val="20"/>
                <w:szCs w:val="20"/>
                <w:lang w:val="cs-CZ"/>
              </w:rPr>
              <w:t>(trvalý pobyt/ bydliště/doručovací adresa/místo podnikání/sídlo)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2E055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4C025210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26847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IČO</w:t>
            </w:r>
            <w:r w:rsidRPr="00D453AE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(u fyzické osoby i datum narození)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75346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79DDC350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2FB0B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Plátce/neplátce DPH*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5968F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0AB271BA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ACC52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Nárok na odpočet DPH na vstupu*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D542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ANO –</w:t>
            </w: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 xml:space="preserve"> NE*</w:t>
            </w:r>
          </w:p>
        </w:tc>
      </w:tr>
      <w:tr w:rsidR="00FD3D05" w:rsidRPr="00D453AE" w14:paraId="26158B65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1B553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/účel</w:t>
            </w: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projektu/akce/činnosti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6194D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4C949439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1753D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způsobil</w:t>
            </w: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é výdaje na </w:t>
            </w:r>
            <w:r w:rsidRPr="00D453AE">
              <w:rPr>
                <w:rFonts w:ascii="Arial" w:hAnsi="Arial" w:cs="Arial"/>
                <w:b/>
                <w:sz w:val="20"/>
                <w:szCs w:val="20"/>
                <w:lang w:val="cs-CZ"/>
              </w:rPr>
              <w:t>projekt/akci/činnost</w:t>
            </w:r>
          </w:p>
          <w:p w14:paraId="1E4B6CF2" w14:textId="77777777" w:rsidR="00FD3D05" w:rsidRPr="00D453AE" w:rsidRDefault="00FD3D05" w:rsidP="00C652F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(v Kč)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F33D7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14DF49C4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735BB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Výše dotace z rozpočtu SMB</w:t>
            </w:r>
          </w:p>
          <w:p w14:paraId="5EA53DC5" w14:textId="77777777" w:rsidR="00FD3D05" w:rsidRPr="00D453AE" w:rsidRDefault="00FD3D05" w:rsidP="00C652F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(v Kč)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F8BB5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049D1D40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DA1B8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1" w:name="_Hlk155944505"/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 dotace vráceno</w:t>
            </w:r>
          </w:p>
          <w:p w14:paraId="6CD1EE8D" w14:textId="77777777" w:rsidR="00FD3D05" w:rsidRPr="00D453AE" w:rsidRDefault="00FD3D05" w:rsidP="00C652F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(v Kč)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87D7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6C831D23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7C112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bookmarkStart w:id="2" w:name="_Hlk155944374"/>
            <w:bookmarkEnd w:id="1"/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Prostředky vráceny na účet SMB dne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9871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0C4A38B7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1ABBE" w14:textId="77777777" w:rsidR="00FD3D05" w:rsidRPr="00AB3BB5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Výše příjmů </w:t>
            </w:r>
            <w:r w:rsidRPr="00AB3BB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projektu/akce (nezahrnuje spolufinancování projektu, viz. níže)</w:t>
            </w:r>
          </w:p>
          <w:p w14:paraId="442684BF" w14:textId="77777777" w:rsidR="00FD3D05" w:rsidRPr="00D453AE" w:rsidRDefault="00FD3D05" w:rsidP="00C652F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(v Kč)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F5C72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44BC20A8" w14:textId="77777777" w:rsidTr="00C652F8">
        <w:trPr>
          <w:trHeight w:val="756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E79E8" w14:textId="77777777" w:rsidR="00FD3D05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Výše spolufinancování projektu/akce – podpora, dotace, dary od třetích subjektů</w:t>
            </w:r>
          </w:p>
          <w:p w14:paraId="27478051" w14:textId="77777777" w:rsidR="00FD3D05" w:rsidRPr="00D453AE" w:rsidRDefault="00FD3D05" w:rsidP="00C652F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(v Kč)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25E64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bookmarkEnd w:id="2"/>
      <w:tr w:rsidR="00FD3D05" w:rsidRPr="005C4F62" w14:paraId="25B4DE4C" w14:textId="77777777" w:rsidTr="00C652F8">
        <w:trPr>
          <w:trHeight w:val="397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DB077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Osoba odpovědná za vypořádání projektu/akce/činnosti </w:t>
            </w:r>
          </w:p>
          <w:p w14:paraId="59A77A21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Cs/>
                <w:sz w:val="20"/>
                <w:szCs w:val="20"/>
                <w:lang w:val="cs-CZ"/>
              </w:rPr>
              <w:t>(jméno a příjmení, funkce, adresa, telefon)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526F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5C4F62" w14:paraId="4F7E147C" w14:textId="77777777" w:rsidTr="00C652F8">
        <w:trPr>
          <w:trHeight w:val="564"/>
        </w:trPr>
        <w:tc>
          <w:tcPr>
            <w:tcW w:w="9195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0DA2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Soupis dokladů vztahujících se k realizaci </w:t>
            </w: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projektu/akce/činnosti</w:t>
            </w:r>
          </w:p>
        </w:tc>
      </w:tr>
      <w:tr w:rsidR="00FD3D05" w:rsidRPr="0074615C" w14:paraId="1E0FA13F" w14:textId="77777777" w:rsidTr="00C652F8">
        <w:trPr>
          <w:trHeight w:val="838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4BEBA" w14:textId="77777777" w:rsidR="00FD3D05" w:rsidRPr="00D453AE" w:rsidRDefault="00FD3D05" w:rsidP="00C652F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číslo dokladu v účetní evidenci</w:t>
            </w:r>
          </w:p>
        </w:tc>
        <w:tc>
          <w:tcPr>
            <w:tcW w:w="122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5ABB5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číslo prvotního dokladu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8F2D5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název dokladu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89213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datum vystavení dokladu</w:t>
            </w:r>
          </w:p>
        </w:tc>
        <w:tc>
          <w:tcPr>
            <w:tcW w:w="134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89B52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B9060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částka (bez DPH) *</w:t>
            </w:r>
          </w:p>
          <w:p w14:paraId="403E88D1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(v Kč)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3A0E1" w14:textId="77777777" w:rsidR="00FD3D05" w:rsidRPr="00D453AE" w:rsidRDefault="00FD3D05" w:rsidP="00C65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 toho částka hrazená z dotace SMB</w:t>
            </w:r>
          </w:p>
        </w:tc>
      </w:tr>
      <w:tr w:rsidR="00FD3D05" w:rsidRPr="0074615C" w14:paraId="0A585151" w14:textId="77777777" w:rsidTr="00C652F8">
        <w:trPr>
          <w:trHeight w:val="28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9A8A1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711E9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7074A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F6E3C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4D128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8D1D0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5C9B7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6055CF9E" w14:textId="77777777" w:rsidTr="00C652F8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4501D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25182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DD47F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DF808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13A53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75FE3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66A39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7D848489" w14:textId="77777777" w:rsidTr="00C652F8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AC21B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55A41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43E49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66C16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D3B51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97C87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B0250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5C7CC16A" w14:textId="77777777" w:rsidTr="00C652F8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D74ED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B9D5C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0B686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7264B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4EF93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7BC8F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991D7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34578151" w14:textId="77777777" w:rsidTr="00C652F8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4F752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0C945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65D05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B5385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FF2D4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37CDD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A1FEC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233EACD4" w14:textId="77777777" w:rsidTr="00C652F8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8DF70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08B74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2AAB8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C3CEB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9E8AD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FFE80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3638B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5D23F32A" w14:textId="77777777" w:rsidTr="00C652F8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918FB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03876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2FA8F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304D0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C5043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01D18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8D3D8" w14:textId="77777777" w:rsidR="00FD3D05" w:rsidRPr="00D453AE" w:rsidRDefault="00FD3D05" w:rsidP="00C652F8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4A49EFF7" w14:textId="77777777" w:rsidTr="00C652F8">
        <w:trPr>
          <w:trHeight w:val="465"/>
        </w:trPr>
        <w:tc>
          <w:tcPr>
            <w:tcW w:w="9195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46919" w14:textId="77777777" w:rsidR="00FD3D05" w:rsidRPr="00EB1682" w:rsidRDefault="00FD3D05" w:rsidP="00C652F8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val="cs-CZ"/>
              </w:rPr>
            </w:pPr>
          </w:p>
          <w:p w14:paraId="40B0D1ED" w14:textId="77777777" w:rsidR="00FD3D05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A7255E0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>Potvrzuji pravdivost i správnost závěrečné zprávy a finančního vypořádání dotace.</w:t>
            </w:r>
          </w:p>
          <w:p w14:paraId="6F5557FA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81CF75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>V .................................. dne .....................</w:t>
            </w:r>
          </w:p>
        </w:tc>
      </w:tr>
      <w:tr w:rsidR="00FD3D05" w:rsidRPr="00D453AE" w14:paraId="1FEC276D" w14:textId="77777777" w:rsidTr="00C652F8">
        <w:trPr>
          <w:trHeight w:val="465"/>
        </w:trPr>
        <w:tc>
          <w:tcPr>
            <w:tcW w:w="9195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7C062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D453AE" w14:paraId="277E4718" w14:textId="77777777" w:rsidTr="00C652F8">
        <w:trPr>
          <w:trHeight w:val="80"/>
        </w:trPr>
        <w:tc>
          <w:tcPr>
            <w:tcW w:w="9195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14070" w14:textId="77777777" w:rsidR="00FD3D05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801D93C" w14:textId="77777777" w:rsidR="00FD3D05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</w:t>
            </w:r>
          </w:p>
          <w:p w14:paraId="09F7B6C1" w14:textId="77777777" w:rsidR="00FD3D05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 xml:space="preserve">Název/obchodní firma a </w:t>
            </w:r>
            <w:r w:rsidRPr="00AB3BB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podpis příjemce</w:t>
            </w: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>, resp. osoby oprávněné jednat za příjemce (příp. razítk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D453AE">
              <w:rPr>
                <w:rFonts w:ascii="Arial" w:hAnsi="Arial" w:cs="Arial"/>
                <w:sz w:val="20"/>
                <w:szCs w:val="20"/>
                <w:lang w:val="cs-CZ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7F2AC96D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3D05" w:rsidRPr="0074615C" w14:paraId="1B4BD466" w14:textId="77777777" w:rsidTr="00C652F8">
        <w:trPr>
          <w:trHeight w:val="493"/>
        </w:trPr>
        <w:tc>
          <w:tcPr>
            <w:tcW w:w="9195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A3E29" w14:textId="77777777" w:rsidR="00FD3D05" w:rsidRPr="00D453AE" w:rsidRDefault="00FD3D05" w:rsidP="00C652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* </w:t>
            </w:r>
            <w:r w:rsidRPr="00D453AE">
              <w:rPr>
                <w:rFonts w:ascii="Arial" w:hAnsi="Arial" w:cs="Arial"/>
                <w:bCs/>
                <w:sz w:val="20"/>
                <w:szCs w:val="20"/>
                <w:lang w:val="cs-CZ"/>
              </w:rPr>
              <w:t>P</w:t>
            </w:r>
            <w:r w:rsidRPr="00D453AE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říjemce je plátcem DPH a má nárok v konkrétním případě uplatnit nárok na odpočet DPH na vstupu podle zákona č. 235/2004 Sb., o dani z přidané hodnoty, ve znění pozdějších předpisů.</w:t>
            </w:r>
            <w:r w:rsidRPr="00D453A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16AF6797" w14:textId="77777777" w:rsidR="00FD3D05" w:rsidRPr="00EB1682" w:rsidRDefault="00FD3D05" w:rsidP="00C652F8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cs-CZ"/>
              </w:rPr>
            </w:pPr>
          </w:p>
          <w:p w14:paraId="6225C446" w14:textId="77777777" w:rsidR="00FD3D05" w:rsidRPr="00D453AE" w:rsidRDefault="00FD3D05" w:rsidP="00C652F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Je-li příjemce plátcem DPH, ale nemůže v konkrétním případě uplatnit nárok na odpočet DPH na vstupu podle zákona č. 235/2004 Sb., o dani z přidané hodnoty, ve znění pozdějších předpisů, uvede rovněž celkové výdaje včetně DPH.</w:t>
            </w:r>
          </w:p>
          <w:p w14:paraId="5DE7A904" w14:textId="77777777" w:rsidR="00FD3D05" w:rsidRPr="00D453AE" w:rsidRDefault="00FD3D05" w:rsidP="00C65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53AE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Není-li příjemce plátcem DPH, uvede celkové výdaje včetně DPH.</w:t>
            </w:r>
          </w:p>
        </w:tc>
      </w:tr>
      <w:bookmarkEnd w:id="0"/>
    </w:tbl>
    <w:p w14:paraId="47200DA5" w14:textId="77777777" w:rsidR="00FD3D05" w:rsidRPr="00D453AE" w:rsidRDefault="00FD3D05" w:rsidP="00FD3D05">
      <w:pPr>
        <w:rPr>
          <w:rFonts w:ascii="Arial" w:hAnsi="Arial" w:cs="Arial"/>
          <w:sz w:val="20"/>
          <w:szCs w:val="20"/>
          <w:lang w:val="cs-CZ"/>
        </w:rPr>
      </w:pPr>
    </w:p>
    <w:p w14:paraId="33B83C72" w14:textId="77777777" w:rsidR="00FD3D05" w:rsidRPr="00D453AE" w:rsidRDefault="00FD3D05" w:rsidP="00FD3D05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sz w:val="20"/>
          <w:szCs w:val="20"/>
          <w:lang w:val="cs-CZ"/>
        </w:rPr>
      </w:pPr>
    </w:p>
    <w:p w14:paraId="52202CF1" w14:textId="77777777" w:rsidR="00AD2F29" w:rsidRDefault="00AD2F29"/>
    <w:sectPr w:rsidR="00AD2F29" w:rsidSect="00AB3AFE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05"/>
    <w:rsid w:val="00AD2F29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0ED9"/>
  <w15:chartTrackingRefBased/>
  <w15:docId w15:val="{DFFEE0AC-667E-4D35-BC51-B82F9157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D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1613</Characters>
  <Application>Microsoft Office Word</Application>
  <DocSecurity>0</DocSecurity>
  <Lines>13</Lines>
  <Paragraphs>3</Paragraphs>
  <ScaleCrop>false</ScaleCrop>
  <Company>MMB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Wernischová Linda (MMB_KMCR)</dc:creator>
  <cp:keywords/>
  <dc:description/>
  <cp:lastModifiedBy>Sedláček Wernischová Linda (MMB_KMCR)</cp:lastModifiedBy>
  <cp:revision>1</cp:revision>
  <dcterms:created xsi:type="dcterms:W3CDTF">2024-01-16T11:21:00Z</dcterms:created>
  <dcterms:modified xsi:type="dcterms:W3CDTF">2024-01-16T11:23:00Z</dcterms:modified>
</cp:coreProperties>
</file>